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81" w:rsidRPr="002B40C0" w:rsidRDefault="004E3B81" w:rsidP="004E3B81">
      <w:pPr>
        <w:jc w:val="left"/>
        <w:rPr>
          <w:rFonts w:ascii="微软雅黑" w:eastAsia="微软雅黑" w:hAnsi="微软雅黑" w:hint="eastAsia"/>
          <w:b/>
        </w:rPr>
      </w:pPr>
      <w:r w:rsidRPr="002B40C0">
        <w:rPr>
          <w:rFonts w:ascii="微软雅黑" w:eastAsia="微软雅黑" w:hAnsi="微软雅黑" w:hint="eastAsia"/>
          <w:b/>
        </w:rPr>
        <w:t>联东集团招聘公告</w:t>
      </w:r>
    </w:p>
    <w:p w:rsidR="004E3B81" w:rsidRDefault="004E3B81" w:rsidP="004E3B81">
      <w:pPr>
        <w:rPr>
          <w:rFonts w:ascii="微软雅黑" w:eastAsia="微软雅黑" w:hAnsi="微软雅黑"/>
        </w:rPr>
      </w:pPr>
      <w:r>
        <w:rPr>
          <w:rFonts w:ascii="微软雅黑" w:eastAsia="微软雅黑" w:hAnsi="微软雅黑" w:hint="eastAsia"/>
        </w:rPr>
        <w:t>招聘岗位：人力资源管培生</w:t>
      </w:r>
    </w:p>
    <w:p w:rsidR="004E3B81" w:rsidRDefault="004E3B81" w:rsidP="004E3B81">
      <w:pPr>
        <w:rPr>
          <w:rFonts w:ascii="微软雅黑" w:eastAsia="微软雅黑" w:hAnsi="微软雅黑" w:hint="eastAsia"/>
        </w:rPr>
      </w:pPr>
      <w:r>
        <w:rPr>
          <w:rFonts w:ascii="微软雅黑" w:eastAsia="微软雅黑" w:hAnsi="微软雅黑" w:hint="eastAsia"/>
        </w:rPr>
        <w:t>需求人数：3人</w:t>
      </w:r>
    </w:p>
    <w:p w:rsidR="004E3B81" w:rsidRDefault="004E3B81" w:rsidP="004E3B81">
      <w:pPr>
        <w:rPr>
          <w:rFonts w:ascii="微软雅黑" w:eastAsia="微软雅黑" w:hAnsi="微软雅黑" w:hint="eastAsia"/>
        </w:rPr>
      </w:pPr>
      <w:r>
        <w:rPr>
          <w:rFonts w:ascii="微软雅黑" w:eastAsia="微软雅黑" w:hAnsi="微软雅黑" w:hint="eastAsia"/>
        </w:rPr>
        <w:t>岗位要求：</w:t>
      </w:r>
    </w:p>
    <w:p w:rsidR="004E3B81" w:rsidRDefault="004E3B81" w:rsidP="004E3B81">
      <w:pPr>
        <w:rPr>
          <w:rFonts w:ascii="微软雅黑" w:eastAsia="微软雅黑" w:hAnsi="微软雅黑" w:hint="eastAsia"/>
        </w:rPr>
      </w:pPr>
      <w:r>
        <w:rPr>
          <w:rFonts w:ascii="微软雅黑" w:eastAsia="微软雅黑" w:hAnsi="微软雅黑" w:hint="eastAsia"/>
        </w:rPr>
        <w:t>1、211/985院校硕士应届毕业生，人力资源管理或工商管理类相关专业优先，男女不限；</w:t>
      </w:r>
    </w:p>
    <w:p w:rsidR="004E3B81" w:rsidRDefault="004E3B81" w:rsidP="004E3B81">
      <w:pPr>
        <w:rPr>
          <w:rFonts w:ascii="微软雅黑" w:eastAsia="微软雅黑" w:hAnsi="微软雅黑" w:hint="eastAsia"/>
        </w:rPr>
      </w:pPr>
      <w:r>
        <w:rPr>
          <w:rFonts w:ascii="微软雅黑" w:eastAsia="微软雅黑" w:hAnsi="微软雅黑" w:hint="eastAsia"/>
        </w:rPr>
        <w:t>2、形象气质较好，沟通能力佳，思路清晰，有一定的抗压能力；</w:t>
      </w:r>
    </w:p>
    <w:p w:rsidR="004E3B81" w:rsidRPr="004E3B81" w:rsidRDefault="004E3B81" w:rsidP="004E3B81">
      <w:pPr>
        <w:rPr>
          <w:rFonts w:ascii="微软雅黑" w:eastAsia="微软雅黑" w:hAnsi="微软雅黑" w:hint="eastAsia"/>
          <w:b/>
          <w:bCs/>
          <w:color w:val="FF0000"/>
        </w:rPr>
      </w:pPr>
      <w:r>
        <w:rPr>
          <w:rFonts w:ascii="微软雅黑" w:eastAsia="微软雅黑" w:hAnsi="微软雅黑" w:hint="eastAsia"/>
        </w:rPr>
        <w:t>薪酬福利：硕士生月度工资6-7k+餐补+话补，五险一金，</w:t>
      </w:r>
      <w:r w:rsidRPr="004E3B81">
        <w:rPr>
          <w:rFonts w:ascii="微软雅黑" w:eastAsia="微软雅黑" w:hAnsi="微软雅黑" w:hint="eastAsia"/>
          <w:b/>
          <w:bCs/>
          <w:color w:val="FF0000"/>
          <w:sz w:val="22"/>
        </w:rPr>
        <w:t>可提供北京户口名额！</w:t>
      </w:r>
    </w:p>
    <w:p w:rsidR="004E3B81" w:rsidRDefault="004E3B81" w:rsidP="004E3B81">
      <w:pPr>
        <w:rPr>
          <w:rFonts w:ascii="微软雅黑" w:eastAsia="微软雅黑" w:hAnsi="微软雅黑" w:hint="eastAsia"/>
        </w:rPr>
      </w:pPr>
      <w:r>
        <w:rPr>
          <w:rFonts w:ascii="微软雅黑" w:eastAsia="微软雅黑" w:hAnsi="微软雅黑" w:hint="eastAsia"/>
        </w:rPr>
        <w:t>联系人：崔月明  010-80806542,18500643806</w:t>
      </w:r>
    </w:p>
    <w:p w:rsidR="004E3B81" w:rsidRDefault="004E3B81" w:rsidP="004E3B81">
      <w:pPr>
        <w:rPr>
          <w:rFonts w:ascii="微软雅黑" w:eastAsia="微软雅黑" w:hAnsi="微软雅黑" w:hint="eastAsia"/>
        </w:rPr>
      </w:pPr>
      <w:r>
        <w:rPr>
          <w:rFonts w:ascii="微软雅黑" w:eastAsia="微软雅黑" w:hAnsi="微软雅黑" w:hint="eastAsia"/>
        </w:rPr>
        <w:t>简历投递邮箱：cuiyueming@liando.cn</w:t>
      </w:r>
    </w:p>
    <w:p w:rsidR="004E3B81" w:rsidRDefault="004E3B81" w:rsidP="004E3B81">
      <w:pPr>
        <w:rPr>
          <w:rFonts w:hint="eastAsia"/>
        </w:rPr>
      </w:pPr>
      <w:r>
        <w:rPr>
          <w:rFonts w:ascii="微软雅黑" w:eastAsia="微软雅黑" w:hAnsi="微软雅黑" w:hint="eastAsia"/>
        </w:rPr>
        <w:t>公司官网：</w:t>
      </w:r>
      <w:hyperlink r:id="rId6" w:history="1">
        <w:r>
          <w:rPr>
            <w:rStyle w:val="a5"/>
          </w:rPr>
          <w:t>www.liando.cn</w:t>
        </w:r>
      </w:hyperlink>
    </w:p>
    <w:p w:rsidR="004E3B81" w:rsidRDefault="004E3B81" w:rsidP="004E3B81">
      <w:pPr>
        <w:spacing w:line="360" w:lineRule="auto"/>
        <w:rPr>
          <w:rFonts w:ascii="微软雅黑" w:eastAsia="微软雅黑" w:hAnsi="微软雅黑"/>
          <w:color w:val="000000"/>
        </w:rPr>
      </w:pPr>
      <w:r>
        <w:rPr>
          <w:rFonts w:ascii="微软雅黑" w:eastAsia="微软雅黑" w:hAnsi="微软雅黑" w:hint="eastAsia"/>
          <w:color w:val="000000"/>
        </w:rPr>
        <w:t>公司介绍：</w:t>
      </w:r>
    </w:p>
    <w:p w:rsidR="004E3B81" w:rsidRDefault="004E3B81" w:rsidP="004E3B81">
      <w:pPr>
        <w:spacing w:line="360" w:lineRule="auto"/>
        <w:rPr>
          <w:rFonts w:ascii="微软雅黑" w:eastAsia="微软雅黑" w:hAnsi="微软雅黑" w:hint="eastAsia"/>
        </w:rPr>
      </w:pPr>
      <w:r>
        <w:rPr>
          <w:rFonts w:ascii="微软雅黑" w:eastAsia="微软雅黑" w:hAnsi="微软雅黑" w:hint="eastAsia"/>
        </w:rPr>
        <w:t>北京联东投资（集团）有限公司，成立于1991年，现已成为集产业园区运营、模板钢结构和金融投资为一体的集团化企业。产业园区作为联东集团主要业务板块,以”联东U谷”为品牌,独创聚合U模式,目前已经成为产业园区行业领军品牌。成功进驻北京、天津、上海、重庆、沈阳、济南、青岛、无锡、南京、合肥、郑州、广州等二十多座城市，产业园区项目已达五十余个，入园企业近4000家，是目前国内规模最大、产品系列最全、入住客户最多、运营体系最完善的产业园区专业运营商。联东U谷旨在为入园企业打造高品质与高效率的运营平台，帮助企业提升品牌形象，降低综合运营成本，实现高效率、低成本发展；同时为政府打造产业平台，节约利用土地资源，创造更多税收和就业，助推地区产业集聚和升级，提升区域综合价值。在2012年、2013年、2014年、2015年国务院发展研究中心企业研究所和中国指数研究院联合发布的排名中，联东U谷连续四年位居”中国产业园区十强企业排行榜”和“中国产业园区品牌价值排行榜” 第一名。 我们的梦想是打造超百座园区，</w:t>
      </w:r>
      <w:r>
        <w:rPr>
          <w:rFonts w:ascii="微软雅黑" w:eastAsia="微软雅黑" w:hAnsi="微软雅黑" w:hint="eastAsia"/>
        </w:rPr>
        <w:lastRenderedPageBreak/>
        <w:t>建设物业超4000万平米，持有物业1000万平米，服务企业3万家，打造中国最具影响力的科技产业平台。</w:t>
      </w:r>
    </w:p>
    <w:p w:rsidR="003159C7" w:rsidRPr="004E3B81" w:rsidRDefault="003159C7"/>
    <w:sectPr w:rsidR="003159C7" w:rsidRPr="004E3B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9C7" w:rsidRDefault="003159C7" w:rsidP="004E3B81">
      <w:r>
        <w:separator/>
      </w:r>
    </w:p>
  </w:endnote>
  <w:endnote w:type="continuationSeparator" w:id="1">
    <w:p w:rsidR="003159C7" w:rsidRDefault="003159C7" w:rsidP="004E3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9C7" w:rsidRDefault="003159C7" w:rsidP="004E3B81">
      <w:r>
        <w:separator/>
      </w:r>
    </w:p>
  </w:footnote>
  <w:footnote w:type="continuationSeparator" w:id="1">
    <w:p w:rsidR="003159C7" w:rsidRDefault="003159C7" w:rsidP="004E3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3B81"/>
    <w:rsid w:val="002B40C0"/>
    <w:rsid w:val="003159C7"/>
    <w:rsid w:val="004E3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81"/>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3B8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4E3B81"/>
    <w:rPr>
      <w:sz w:val="18"/>
      <w:szCs w:val="18"/>
    </w:rPr>
  </w:style>
  <w:style w:type="paragraph" w:styleId="a4">
    <w:name w:val="footer"/>
    <w:basedOn w:val="a"/>
    <w:link w:val="Char0"/>
    <w:uiPriority w:val="99"/>
    <w:semiHidden/>
    <w:unhideWhenUsed/>
    <w:rsid w:val="004E3B81"/>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4E3B81"/>
    <w:rPr>
      <w:sz w:val="18"/>
      <w:szCs w:val="18"/>
    </w:rPr>
  </w:style>
  <w:style w:type="character" w:styleId="a5">
    <w:name w:val="Hyperlink"/>
    <w:basedOn w:val="a0"/>
    <w:uiPriority w:val="99"/>
    <w:semiHidden/>
    <w:unhideWhenUsed/>
    <w:rsid w:val="004E3B81"/>
    <w:rPr>
      <w:color w:val="0000FF"/>
      <w:u w:val="single"/>
    </w:rPr>
  </w:style>
</w:styles>
</file>

<file path=word/webSettings.xml><?xml version="1.0" encoding="utf-8"?>
<w:webSettings xmlns:r="http://schemas.openxmlformats.org/officeDocument/2006/relationships" xmlns:w="http://schemas.openxmlformats.org/wordprocessingml/2006/main">
  <w:divs>
    <w:div w:id="2444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ando.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658</Characters>
  <Application>Microsoft Office Word</Application>
  <DocSecurity>0</DocSecurity>
  <Lines>5</Lines>
  <Paragraphs>1</Paragraphs>
  <ScaleCrop>false</ScaleCrop>
  <Company>微软中国</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2017-03-06T06:45:00Z</dcterms:created>
  <dcterms:modified xsi:type="dcterms:W3CDTF">2017-03-06T06:49:00Z</dcterms:modified>
</cp:coreProperties>
</file>