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北京现代汽车金融有限公司（以下简称“北京现代汽车金融”）是由韩国现代金融株式会社（以下简称“现代金融”）、北京汽车投资有限公司（以下简称“北汽投资”）、韩国现代自动车株式会社（以下简称“现代汽车”）三家公司合资成立的一家从事汽车金融业务的合资公司。</w:t>
      </w: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br/>
      </w: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  <w:shd w:val="clear" w:color="auto" w:fill="FFFFFF"/>
        </w:rPr>
        <w:t>北京现代汽车金融是经中国银监会批准成立的第16家汽车金融公司，于2012年9月正式对外营业。公司注册资本20亿元人民币，由现代金融株式会社、北京汽车投资有限公司、北京现代汽车有限公司和现代自动车株式会社四方共同出资成立。目前业务涉足零售金融，库存融资和二手车金融等，并在不断拓宽业务领域。力争成为专业、优质、高效、值得信赖的汽车金融专家。 </w:t>
      </w: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---招聘岗位：</w:t>
      </w: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1、放款复审</w:t>
      </w: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2、韩语翻译</w:t>
      </w: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3、风险模型开发</w:t>
      </w: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4、零售风险分析</w:t>
      </w: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</w:p>
    <w:p w:rsidR="00972C65" w:rsidRPr="00972C65" w:rsidRDefault="00972C65" w:rsidP="00972C6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---联系人：</w:t>
      </w:r>
      <w:proofErr w:type="gramStart"/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>熊雪萌</w:t>
      </w:r>
      <w:proofErr w:type="gramEnd"/>
      <w:r w:rsidRPr="00972C65">
        <w:rPr>
          <w:rFonts w:ascii="微软雅黑" w:eastAsia="微软雅黑" w:hAnsi="微软雅黑" w:cs="宋体" w:hint="eastAsia"/>
          <w:color w:val="000000"/>
          <w:kern w:val="0"/>
          <w:sz w:val="22"/>
        </w:rPr>
        <w:t xml:space="preserve">          联系电话：56713067</w:t>
      </w:r>
    </w:p>
    <w:p w:rsidR="00393000" w:rsidRPr="00972C65" w:rsidRDefault="00393000"/>
    <w:sectPr w:rsidR="00393000" w:rsidRPr="00972C65" w:rsidSect="00393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C65"/>
    <w:rsid w:val="00393000"/>
    <w:rsid w:val="0097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2016-12-01T09:42:00Z</dcterms:created>
  <dcterms:modified xsi:type="dcterms:W3CDTF">2016-12-01T09:42:00Z</dcterms:modified>
</cp:coreProperties>
</file>